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EE" w:rsidRDefault="00C90B90">
      <w:pPr>
        <w:jc w:val="center"/>
        <w:rPr>
          <w:rFonts w:ascii="ArialMT" w:eastAsia="ArialMT" w:hAnsi="ArialMT" w:cs="ArialMT"/>
          <w:b/>
          <w:color w:val="000000"/>
          <w:sz w:val="32"/>
          <w:szCs w:val="32"/>
        </w:rPr>
      </w:pPr>
      <w:r>
        <w:rPr>
          <w:rFonts w:ascii="Times New Roman" w:eastAsia="Times New Roman" w:hAnsi="Times New Roman" w:cs="Times New Roman"/>
          <w:b/>
          <w:color w:val="000000"/>
          <w:sz w:val="32"/>
          <w:szCs w:val="32"/>
        </w:rPr>
        <w:t>Provider’s Institution Letterhead</w:t>
      </w:r>
    </w:p>
    <w:p w:rsidR="005329EE" w:rsidRDefault="005329EE">
      <w:pPr>
        <w:pStyle w:val="Title"/>
        <w:spacing w:line="240" w:lineRule="auto"/>
      </w:pPr>
    </w:p>
    <w:p w:rsidR="005329EE" w:rsidRDefault="00C90B90">
      <w:pPr>
        <w:pStyle w:val="Title"/>
        <w:spacing w:line="240" w:lineRule="auto"/>
      </w:pPr>
      <w:r>
        <w:t>Material Transfer Agreement</w:t>
      </w:r>
    </w:p>
    <w:p w:rsidR="005329EE" w:rsidRDefault="005329EE">
      <w:pPr>
        <w:pStyle w:val="Title"/>
        <w:spacing w:line="240" w:lineRule="auto"/>
        <w:rPr>
          <w:sz w:val="22"/>
          <w:szCs w:val="22"/>
        </w:rPr>
      </w:pPr>
    </w:p>
    <w:p w:rsidR="005329EE" w:rsidRDefault="00C90B9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study title</w:t>
      </w:r>
      <w:r>
        <w:rPr>
          <w:rFonts w:ascii="Times New Roman" w:eastAsia="Times New Roman" w:hAnsi="Times New Roman" w:cs="Times New Roman"/>
          <w:sz w:val="24"/>
          <w:szCs w:val="24"/>
        </w:rPr>
        <w:t>:</w:t>
      </w:r>
    </w:p>
    <w:p w:rsidR="005329EE" w:rsidRDefault="00C90B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Material Transfer Agreement is made by and between</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b/>
          <w:sz w:val="24"/>
          <w:szCs w:val="24"/>
        </w:rPr>
        <w:t>provider</w:t>
      </w:r>
      <w:r>
        <w:rPr>
          <w:rFonts w:ascii="Times New Roman" w:eastAsia="Times New Roman" w:hAnsi="Times New Roman" w:cs="Times New Roman"/>
          <w:sz w:val="24"/>
          <w:szCs w:val="24"/>
        </w:rPr>
        <w:t>) and -----------(</w:t>
      </w:r>
      <w:r>
        <w:rPr>
          <w:rFonts w:ascii="Times New Roman" w:eastAsia="Times New Roman" w:hAnsi="Times New Roman" w:cs="Times New Roman"/>
          <w:b/>
          <w:sz w:val="24"/>
          <w:szCs w:val="24"/>
        </w:rPr>
        <w:t>recipient</w:t>
      </w:r>
      <w:r>
        <w:rPr>
          <w:rFonts w:ascii="Times New Roman" w:eastAsia="Times New Roman" w:hAnsi="Times New Roman" w:cs="Times New Roman"/>
          <w:sz w:val="24"/>
          <w:szCs w:val="24"/>
        </w:rPr>
        <w:t xml:space="preserve">) hereby agree to the following terms and conditions: </w:t>
      </w:r>
    </w:p>
    <w:p w:rsidR="005329EE" w:rsidRDefault="005329EE">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5329EE" w:rsidRDefault="00C90B90">
      <w:pPr>
        <w:tabs>
          <w:tab w:val="left" w:pos="1084"/>
          <w:tab w:val="left" w:pos="1418"/>
          <w:tab w:val="left" w:pos="1510"/>
          <w:tab w:val="left" w:pos="2268"/>
          <w:tab w:val="right" w:pos="8505"/>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rPr>
        <w:t>1. The biological materials (</w:t>
      </w:r>
      <w:r>
        <w:rPr>
          <w:rFonts w:ascii="Times New Roman" w:eastAsia="Times New Roman" w:hAnsi="Times New Roman" w:cs="Times New Roman"/>
          <w:b/>
        </w:rPr>
        <w:t>material</w:t>
      </w:r>
      <w:r>
        <w:rPr>
          <w:rFonts w:ascii="Times New Roman" w:eastAsia="Times New Roman" w:hAnsi="Times New Roman" w:cs="Times New Roman"/>
        </w:rPr>
        <w:t xml:space="preserve">) to be provided to </w:t>
      </w:r>
      <w:proofErr w:type="spellStart"/>
      <w:r>
        <w:rPr>
          <w:rFonts w:ascii="Times New Roman" w:eastAsia="Times New Roman" w:hAnsi="Times New Roman" w:cs="Times New Roman"/>
          <w:b/>
          <w:sz w:val="24"/>
          <w:szCs w:val="24"/>
        </w:rPr>
        <w:t>recipient</w:t>
      </w:r>
      <w:r>
        <w:rPr>
          <w:rFonts w:ascii="Times New Roman" w:eastAsia="Times New Roman" w:hAnsi="Times New Roman" w:cs="Times New Roman"/>
        </w:rPr>
        <w:t>are</w:t>
      </w:r>
      <w:proofErr w:type="spellEnd"/>
      <w:r>
        <w:rPr>
          <w:rFonts w:ascii="Times New Roman" w:eastAsia="Times New Roman" w:hAnsi="Times New Roman" w:cs="Times New Roman"/>
        </w:rPr>
        <w:t xml:space="preserve"> -------------------------</w:t>
      </w:r>
    </w:p>
    <w:p w:rsidR="005329EE" w:rsidRDefault="00C90B90">
      <w:pPr>
        <w:spacing w:after="0" w:line="360" w:lineRule="auto"/>
        <w:ind w:left="709" w:hanging="283"/>
        <w:jc w:val="both"/>
        <w:rPr>
          <w:rFonts w:ascii="Times New Roman" w:eastAsia="Times New Roman" w:hAnsi="Times New Roman" w:cs="Times New Roman"/>
        </w:rPr>
      </w:pPr>
      <w:r>
        <w:rPr>
          <w:rFonts w:ascii="Times New Roman" w:eastAsia="Times New Roman" w:hAnsi="Times New Roman" w:cs="Times New Roman"/>
          <w:color w:val="000000"/>
        </w:rPr>
        <w:t>2</w:t>
      </w:r>
      <w:r>
        <w:rPr>
          <w:rFonts w:ascii="Times New Roman" w:eastAsia="Times New Roman" w:hAnsi="Times New Roman" w:cs="Times New Roman"/>
          <w:color w:val="808080"/>
        </w:rPr>
        <w:t xml:space="preserve">. </w:t>
      </w:r>
      <w:r>
        <w:rPr>
          <w:rFonts w:ascii="Times New Roman" w:eastAsia="Times New Roman" w:hAnsi="Times New Roman" w:cs="Times New Roman"/>
        </w:rPr>
        <w:t xml:space="preserve">The material shall be used exclusively for non-commercial, non-military scientific research by the </w:t>
      </w: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The materials shall be used only at the </w:t>
      </w: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organization and only in the </w:t>
      </w: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scientist’s laboratory under the direction of the </w:t>
      </w: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scientist or others </w:t>
      </w:r>
      <w:proofErr w:type="gramStart"/>
      <w:r>
        <w:rPr>
          <w:rFonts w:ascii="Times New Roman" w:eastAsia="Times New Roman" w:hAnsi="Times New Roman" w:cs="Times New Roman"/>
        </w:rPr>
        <w:t>working under his/her direct</w:t>
      </w:r>
      <w:proofErr w:type="gramEnd"/>
      <w:r>
        <w:rPr>
          <w:rFonts w:ascii="Times New Roman" w:eastAsia="Times New Roman" w:hAnsi="Times New Roman" w:cs="Times New Roman"/>
        </w:rPr>
        <w:t xml:space="preserve"> supervision.</w:t>
      </w:r>
    </w:p>
    <w:p w:rsidR="005329EE" w:rsidRDefault="00C90B90">
      <w:pPr>
        <w:numPr>
          <w:ilvl w:val="0"/>
          <w:numId w:val="1"/>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The materials are the property of the </w:t>
      </w:r>
      <w:proofErr w:type="spellStart"/>
      <w:r>
        <w:rPr>
          <w:rFonts w:ascii="Times New Roman" w:eastAsia="Times New Roman" w:hAnsi="Times New Roman" w:cs="Times New Roman"/>
          <w:b/>
          <w:sz w:val="24"/>
          <w:szCs w:val="24"/>
        </w:rPr>
        <w:t>provider</w:t>
      </w:r>
      <w:r>
        <w:rPr>
          <w:rFonts w:ascii="Times New Roman" w:eastAsia="Times New Roman" w:hAnsi="Times New Roman" w:cs="Times New Roman"/>
        </w:rPr>
        <w:t>.Ownership</w:t>
      </w:r>
      <w:proofErr w:type="spellEnd"/>
      <w:r>
        <w:rPr>
          <w:rFonts w:ascii="Times New Roman" w:eastAsia="Times New Roman" w:hAnsi="Times New Roman" w:cs="Times New Roman"/>
        </w:rPr>
        <w:t xml:space="preserve"> of modifications and direct/indirect derivatives of materials, and income arising from commercializing the direct/indirect derivatives of the materials will be negotiated in good faith by the parties hereto depending upon (a) their relative contribution to the creation of said modifications and derivatives, and (b) applicable laws and regulations.</w:t>
      </w:r>
    </w:p>
    <w:p w:rsidR="005329EE" w:rsidRDefault="00C90B90">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shall not sell or otherwise distribute the materials to a third party for any purpose. This agreement and the resulting transfer of materials constitute a non-exclusive license to use the materials solely for research or other not-for-profit purpose and specifically as described in the study stated above.</w:t>
      </w:r>
    </w:p>
    <w:p w:rsidR="005329EE" w:rsidRDefault="00C90B90">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shall consult with the </w:t>
      </w:r>
      <w:r>
        <w:rPr>
          <w:rFonts w:ascii="Times New Roman" w:eastAsia="Times New Roman" w:hAnsi="Times New Roman" w:cs="Times New Roman"/>
          <w:b/>
          <w:sz w:val="24"/>
          <w:szCs w:val="24"/>
        </w:rPr>
        <w:t>provider</w:t>
      </w:r>
      <w:r>
        <w:rPr>
          <w:rFonts w:ascii="Times New Roman" w:eastAsia="Times New Roman" w:hAnsi="Times New Roman" w:cs="Times New Roman"/>
        </w:rPr>
        <w:t xml:space="preserve"> prior to the preparation and submission of presentation/publication materials and patent applications, which involve the materials, modification of materials and direct/indirect derivatives of materials.  </w:t>
      </w:r>
    </w:p>
    <w:p w:rsidR="005329EE" w:rsidRDefault="00C90B90">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agrees to provide the </w:t>
      </w:r>
      <w:r>
        <w:rPr>
          <w:rFonts w:ascii="Times New Roman" w:eastAsia="Times New Roman" w:hAnsi="Times New Roman" w:cs="Times New Roman"/>
          <w:b/>
          <w:sz w:val="24"/>
          <w:szCs w:val="24"/>
        </w:rPr>
        <w:t>provider</w:t>
      </w:r>
      <w:r>
        <w:rPr>
          <w:rFonts w:ascii="Times New Roman" w:eastAsia="Times New Roman" w:hAnsi="Times New Roman" w:cs="Times New Roman"/>
        </w:rPr>
        <w:t xml:space="preserve"> with a copy of any publication, which contains experimental results obtained from the use of the materials, modification of materials and direct/indirect derivatives of materials. The </w:t>
      </w:r>
      <w:proofErr w:type="spellStart"/>
      <w:r>
        <w:rPr>
          <w:rFonts w:ascii="Times New Roman" w:eastAsia="Times New Roman" w:hAnsi="Times New Roman" w:cs="Times New Roman"/>
          <w:b/>
          <w:sz w:val="24"/>
          <w:szCs w:val="24"/>
        </w:rPr>
        <w:t>recipient</w:t>
      </w:r>
      <w:r>
        <w:rPr>
          <w:rFonts w:ascii="Times New Roman" w:eastAsia="Times New Roman" w:hAnsi="Times New Roman" w:cs="Times New Roman"/>
        </w:rPr>
        <w:t>mustrecognize</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b/>
          <w:sz w:val="24"/>
          <w:szCs w:val="24"/>
        </w:rPr>
        <w:t>provider</w:t>
      </w:r>
      <w:r>
        <w:rPr>
          <w:rFonts w:ascii="Times New Roman" w:eastAsia="Times New Roman" w:hAnsi="Times New Roman" w:cs="Times New Roman"/>
        </w:rPr>
        <w:t>as</w:t>
      </w:r>
      <w:proofErr w:type="spellEnd"/>
      <w:r>
        <w:rPr>
          <w:rFonts w:ascii="Times New Roman" w:eastAsia="Times New Roman" w:hAnsi="Times New Roman" w:cs="Times New Roman"/>
        </w:rPr>
        <w:t xml:space="preserve"> co-author in all publications containing any data or information about the materials, modification of materials and direct/indirect derivatives of materials unless the </w:t>
      </w:r>
      <w:r>
        <w:rPr>
          <w:rFonts w:ascii="Times New Roman" w:eastAsia="Times New Roman" w:hAnsi="Times New Roman" w:cs="Times New Roman"/>
          <w:b/>
          <w:sz w:val="24"/>
          <w:szCs w:val="24"/>
        </w:rPr>
        <w:t>provider</w:t>
      </w:r>
      <w:r>
        <w:rPr>
          <w:rFonts w:ascii="Times New Roman" w:eastAsia="Times New Roman" w:hAnsi="Times New Roman" w:cs="Times New Roman"/>
        </w:rPr>
        <w:t xml:space="preserve"> indicates otherwise after clarifying the contribution of both sides.</w:t>
      </w:r>
    </w:p>
    <w:p w:rsidR="005329EE" w:rsidRDefault="00C90B90">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This Agreement will terminate on the earliest of the following dates:</w:t>
      </w:r>
    </w:p>
    <w:p w:rsidR="005329EE" w:rsidRDefault="00C90B90">
      <w:pPr>
        <w:tabs>
          <w:tab w:val="left" w:pos="1080"/>
        </w:tabs>
        <w:spacing w:after="0" w:line="360" w:lineRule="auto"/>
        <w:ind w:left="1080" w:hanging="36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When the material becomes generally available from third parties, for example, through reagent catalogs or public depositories or</w:t>
      </w:r>
    </w:p>
    <w:p w:rsidR="005329EE" w:rsidRDefault="00C90B90">
      <w:pPr>
        <w:tabs>
          <w:tab w:val="left" w:pos="1080"/>
        </w:tabs>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On completion of the current research with the </w:t>
      </w:r>
      <w:r>
        <w:rPr>
          <w:rFonts w:ascii="Times New Roman" w:eastAsia="Times New Roman" w:hAnsi="Times New Roman" w:cs="Times New Roman"/>
          <w:b/>
        </w:rPr>
        <w:t>material</w:t>
      </w:r>
      <w:r>
        <w:rPr>
          <w:rFonts w:ascii="Times New Roman" w:eastAsia="Times New Roman" w:hAnsi="Times New Roman" w:cs="Times New Roman"/>
        </w:rPr>
        <w:t xml:space="preserve">, or </w:t>
      </w:r>
    </w:p>
    <w:p w:rsidR="005329EE" w:rsidRDefault="00C90B90">
      <w:pPr>
        <w:tabs>
          <w:tab w:val="left" w:pos="1080"/>
        </w:tabs>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On thirty (30) days written notice by either party to the other, or</w:t>
      </w:r>
    </w:p>
    <w:p w:rsidR="005329EE" w:rsidRDefault="00C90B90">
      <w:pPr>
        <w:tabs>
          <w:tab w:val="left" w:pos="1080"/>
        </w:tabs>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lastRenderedPageBreak/>
        <w:t>d)</w:t>
      </w:r>
      <w:r>
        <w:rPr>
          <w:rFonts w:ascii="Times New Roman" w:eastAsia="Times New Roman" w:hAnsi="Times New Roman" w:cs="Times New Roman"/>
        </w:rPr>
        <w:tab/>
        <w:t>On the date specified in an implementing letter, provided that:</w:t>
      </w:r>
    </w:p>
    <w:p w:rsidR="005329EE" w:rsidRDefault="00C90B90">
      <w:pPr>
        <w:spacing w:after="0" w:line="360" w:lineRule="auto"/>
        <w:ind w:left="1440" w:hanging="36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xml:space="preserve">if termination should occur under 7(a), the </w:t>
      </w: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shall be bound to the </w:t>
      </w:r>
      <w:r>
        <w:rPr>
          <w:rFonts w:ascii="Times New Roman" w:eastAsia="Times New Roman" w:hAnsi="Times New Roman" w:cs="Times New Roman"/>
          <w:b/>
          <w:sz w:val="24"/>
          <w:szCs w:val="24"/>
        </w:rPr>
        <w:t>provider</w:t>
      </w:r>
      <w:r>
        <w:rPr>
          <w:rFonts w:ascii="Times New Roman" w:eastAsia="Times New Roman" w:hAnsi="Times New Roman" w:cs="Times New Roman"/>
        </w:rPr>
        <w:t xml:space="preserve"> by the least restrictive terms applicable to the </w:t>
      </w:r>
      <w:r>
        <w:rPr>
          <w:rFonts w:ascii="Times New Roman" w:eastAsia="Times New Roman" w:hAnsi="Times New Roman" w:cs="Times New Roman"/>
          <w:b/>
        </w:rPr>
        <w:t>material</w:t>
      </w:r>
      <w:r>
        <w:rPr>
          <w:rFonts w:ascii="Times New Roman" w:eastAsia="Times New Roman" w:hAnsi="Times New Roman" w:cs="Times New Roman"/>
        </w:rPr>
        <w:t xml:space="preserve"> obtained from the then-available resources; and</w:t>
      </w:r>
    </w:p>
    <w:p w:rsidR="005329EE" w:rsidRDefault="00C90B90">
      <w:pPr>
        <w:spacing w:after="0" w:line="360" w:lineRule="auto"/>
        <w:ind w:left="1440" w:hanging="360"/>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r>
      <w:proofErr w:type="gramStart"/>
      <w:r>
        <w:rPr>
          <w:rFonts w:ascii="Times New Roman" w:eastAsia="Times New Roman" w:hAnsi="Times New Roman" w:cs="Times New Roman"/>
        </w:rPr>
        <w:t>if</w:t>
      </w:r>
      <w:proofErr w:type="gramEnd"/>
      <w:r>
        <w:rPr>
          <w:rFonts w:ascii="Times New Roman" w:eastAsia="Times New Roman" w:hAnsi="Times New Roman" w:cs="Times New Roman"/>
        </w:rPr>
        <w:t xml:space="preserve"> termination should occur under 7(b) or (d) above, the </w:t>
      </w: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will discontinue its use of the material and will, upon direction of the </w:t>
      </w:r>
      <w:r>
        <w:rPr>
          <w:rFonts w:ascii="Times New Roman" w:eastAsia="Times New Roman" w:hAnsi="Times New Roman" w:cs="Times New Roman"/>
          <w:b/>
          <w:sz w:val="24"/>
          <w:szCs w:val="24"/>
        </w:rPr>
        <w:t>provider</w:t>
      </w:r>
      <w:r>
        <w:rPr>
          <w:rFonts w:ascii="Times New Roman" w:eastAsia="Times New Roman" w:hAnsi="Times New Roman" w:cs="Times New Roman"/>
        </w:rPr>
        <w:t xml:space="preserve">, return or destroy any remaining material, and will prove that it returned or destroyed at the same time. The </w:t>
      </w: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by consultation with the </w:t>
      </w:r>
      <w:r>
        <w:rPr>
          <w:rFonts w:ascii="Times New Roman" w:eastAsia="Times New Roman" w:hAnsi="Times New Roman" w:cs="Times New Roman"/>
          <w:b/>
        </w:rPr>
        <w:t>provider</w:t>
      </w:r>
      <w:r>
        <w:rPr>
          <w:rFonts w:ascii="Times New Roman" w:eastAsia="Times New Roman" w:hAnsi="Times New Roman" w:cs="Times New Roman"/>
        </w:rPr>
        <w:t>, will also either destroy the modifications or remain bound by the terms of this agreement; and</w:t>
      </w:r>
    </w:p>
    <w:p w:rsidR="005329EE" w:rsidRDefault="00C90B90">
      <w:pPr>
        <w:spacing w:after="0" w:line="36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iii) in the event the </w:t>
      </w:r>
      <w:r>
        <w:rPr>
          <w:rFonts w:ascii="Times New Roman" w:eastAsia="Times New Roman" w:hAnsi="Times New Roman" w:cs="Times New Roman"/>
          <w:b/>
          <w:sz w:val="24"/>
          <w:szCs w:val="24"/>
        </w:rPr>
        <w:t>provider</w:t>
      </w:r>
      <w:r>
        <w:rPr>
          <w:rFonts w:ascii="Times New Roman" w:eastAsia="Times New Roman" w:hAnsi="Times New Roman" w:cs="Times New Roman"/>
        </w:rPr>
        <w:t xml:space="preserve"> terminates this Agreement under 7 (c) other than for breach of this agreement or for cause such as an imminent health risk or patent infringement, the </w:t>
      </w:r>
      <w:r>
        <w:rPr>
          <w:rFonts w:ascii="Times New Roman" w:eastAsia="Times New Roman" w:hAnsi="Times New Roman" w:cs="Times New Roman"/>
          <w:b/>
          <w:sz w:val="24"/>
          <w:szCs w:val="24"/>
        </w:rPr>
        <w:t>provider</w:t>
      </w:r>
      <w:r>
        <w:rPr>
          <w:rFonts w:ascii="Times New Roman" w:eastAsia="Times New Roman" w:hAnsi="Times New Roman" w:cs="Times New Roman"/>
        </w:rPr>
        <w:t xml:space="preserve"> will defer the effective date of termination for a period of up to one year, upon request from the </w:t>
      </w: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to permit completion of research in </w:t>
      </w:r>
      <w:proofErr w:type="spellStart"/>
      <w:r>
        <w:rPr>
          <w:rFonts w:ascii="Times New Roman" w:eastAsia="Times New Roman" w:hAnsi="Times New Roman" w:cs="Times New Roman"/>
        </w:rPr>
        <w:t>progress.Upon</w:t>
      </w:r>
      <w:proofErr w:type="spellEnd"/>
      <w:r>
        <w:rPr>
          <w:rFonts w:ascii="Times New Roman" w:eastAsia="Times New Roman" w:hAnsi="Times New Roman" w:cs="Times New Roman"/>
        </w:rPr>
        <w:t xml:space="preserve"> the effective date of termination, or if requested, the deferred effective date of termination, </w:t>
      </w: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will discontinue its use of the </w:t>
      </w:r>
      <w:r>
        <w:rPr>
          <w:rFonts w:ascii="Times New Roman" w:eastAsia="Times New Roman" w:hAnsi="Times New Roman" w:cs="Times New Roman"/>
          <w:b/>
        </w:rPr>
        <w:t>material</w:t>
      </w:r>
      <w:r>
        <w:rPr>
          <w:rFonts w:ascii="Times New Roman" w:eastAsia="Times New Roman" w:hAnsi="Times New Roman" w:cs="Times New Roman"/>
        </w:rPr>
        <w:t xml:space="preserve"> and will, upon direction of the </w:t>
      </w:r>
      <w:r>
        <w:rPr>
          <w:rFonts w:ascii="Times New Roman" w:eastAsia="Times New Roman" w:hAnsi="Times New Roman" w:cs="Times New Roman"/>
          <w:b/>
          <w:sz w:val="24"/>
          <w:szCs w:val="24"/>
        </w:rPr>
        <w:t>provider</w:t>
      </w:r>
      <w:r>
        <w:rPr>
          <w:rFonts w:ascii="Times New Roman" w:eastAsia="Times New Roman" w:hAnsi="Times New Roman" w:cs="Times New Roman"/>
        </w:rPr>
        <w:t xml:space="preserve">, return or destroy any remaining material, and will prove that it returned or destroyed at the same time.  The </w:t>
      </w:r>
      <w:r>
        <w:rPr>
          <w:rFonts w:ascii="Times New Roman" w:eastAsia="Times New Roman" w:hAnsi="Times New Roman" w:cs="Times New Roman"/>
          <w:b/>
          <w:sz w:val="24"/>
          <w:szCs w:val="24"/>
        </w:rPr>
        <w:t>recipient</w:t>
      </w:r>
      <w:r>
        <w:rPr>
          <w:rFonts w:ascii="Times New Roman" w:eastAsia="Times New Roman" w:hAnsi="Times New Roman" w:cs="Times New Roman"/>
        </w:rPr>
        <w:t xml:space="preserve">, by consultation with the </w:t>
      </w:r>
      <w:r>
        <w:rPr>
          <w:rFonts w:ascii="Times New Roman" w:eastAsia="Times New Roman" w:hAnsi="Times New Roman" w:cs="Times New Roman"/>
          <w:b/>
        </w:rPr>
        <w:t>provider</w:t>
      </w:r>
      <w:r>
        <w:rPr>
          <w:rFonts w:ascii="Times New Roman" w:eastAsia="Times New Roman" w:hAnsi="Times New Roman" w:cs="Times New Roman"/>
        </w:rPr>
        <w:t>, will also either destroy the modifications or remain bound by the terms of this agreement as they apply to modifications.</w:t>
      </w:r>
    </w:p>
    <w:p w:rsidR="005329EE" w:rsidRDefault="00C90B9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Accepted by:</w:t>
      </w:r>
    </w:p>
    <w:p w:rsidR="005329EE" w:rsidRDefault="005329EE">
      <w:pPr>
        <w:spacing w:after="0" w:line="360" w:lineRule="auto"/>
        <w:jc w:val="both"/>
        <w:rPr>
          <w:rFonts w:ascii="Times New Roman" w:eastAsia="Times New Roman" w:hAnsi="Times New Roman" w:cs="Times New Roman"/>
        </w:rPr>
      </w:pPr>
    </w:p>
    <w:tbl>
      <w:tblPr>
        <w:tblStyle w:val="a0"/>
        <w:tblW w:w="8496" w:type="dxa"/>
        <w:tblBorders>
          <w:top w:val="nil"/>
          <w:left w:val="nil"/>
          <w:bottom w:val="nil"/>
          <w:right w:val="nil"/>
          <w:insideH w:val="nil"/>
          <w:insideV w:val="nil"/>
        </w:tblBorders>
        <w:tblLayout w:type="fixed"/>
        <w:tblLook w:val="0400" w:firstRow="0" w:lastRow="0" w:firstColumn="0" w:lastColumn="0" w:noHBand="0" w:noVBand="1"/>
      </w:tblPr>
      <w:tblGrid>
        <w:gridCol w:w="4248"/>
        <w:gridCol w:w="4248"/>
      </w:tblGrid>
      <w:tr w:rsidR="005329EE">
        <w:tc>
          <w:tcPr>
            <w:tcW w:w="4248" w:type="dxa"/>
          </w:tcPr>
          <w:p w:rsidR="005329EE" w:rsidRDefault="00C90B90">
            <w:pPr>
              <w:jc w:val="both"/>
              <w:rPr>
                <w:sz w:val="22"/>
                <w:szCs w:val="22"/>
              </w:rPr>
            </w:pPr>
            <w:r>
              <w:rPr>
                <w:sz w:val="22"/>
                <w:szCs w:val="22"/>
              </w:rPr>
              <w:t>PROVIDER SCIENTIST</w:t>
            </w:r>
          </w:p>
          <w:p w:rsidR="005329EE" w:rsidRDefault="005329EE">
            <w:pPr>
              <w:jc w:val="both"/>
              <w:rPr>
                <w:sz w:val="22"/>
                <w:szCs w:val="22"/>
              </w:rPr>
            </w:pPr>
          </w:p>
          <w:p w:rsidR="005329EE" w:rsidRDefault="00C90B90">
            <w:pPr>
              <w:jc w:val="both"/>
              <w:rPr>
                <w:sz w:val="22"/>
                <w:szCs w:val="22"/>
              </w:rPr>
            </w:pPr>
            <w:r>
              <w:rPr>
                <w:sz w:val="22"/>
                <w:szCs w:val="22"/>
              </w:rPr>
              <w:t>Signature and Date:</w:t>
            </w:r>
            <w:r>
              <w:rPr>
                <w:sz w:val="22"/>
                <w:szCs w:val="22"/>
              </w:rPr>
              <w:tab/>
            </w:r>
          </w:p>
          <w:p w:rsidR="005329EE" w:rsidRDefault="00C90B90">
            <w:pPr>
              <w:rPr>
                <w:color w:val="FF0000"/>
                <w:sz w:val="22"/>
                <w:szCs w:val="22"/>
              </w:rPr>
            </w:pPr>
            <w:r>
              <w:rPr>
                <w:sz w:val="22"/>
                <w:szCs w:val="22"/>
              </w:rPr>
              <w:t>Printed Name:</w:t>
            </w:r>
          </w:p>
          <w:p w:rsidR="005329EE" w:rsidRDefault="00C90B90">
            <w:pPr>
              <w:jc w:val="both"/>
              <w:rPr>
                <w:sz w:val="22"/>
                <w:szCs w:val="22"/>
              </w:rPr>
            </w:pPr>
            <w:r>
              <w:rPr>
                <w:sz w:val="22"/>
                <w:szCs w:val="22"/>
              </w:rPr>
              <w:t>Designation:</w:t>
            </w:r>
          </w:p>
          <w:p w:rsidR="005329EE" w:rsidRDefault="005329EE">
            <w:pPr>
              <w:jc w:val="both"/>
              <w:rPr>
                <w:sz w:val="22"/>
                <w:szCs w:val="22"/>
              </w:rPr>
            </w:pPr>
          </w:p>
          <w:p w:rsidR="005329EE" w:rsidRDefault="005329EE">
            <w:pPr>
              <w:jc w:val="both"/>
              <w:rPr>
                <w:sz w:val="22"/>
                <w:szCs w:val="22"/>
              </w:rPr>
            </w:pPr>
          </w:p>
        </w:tc>
        <w:tc>
          <w:tcPr>
            <w:tcW w:w="4248" w:type="dxa"/>
          </w:tcPr>
          <w:p w:rsidR="005329EE" w:rsidRDefault="00C90B90">
            <w:pPr>
              <w:jc w:val="both"/>
              <w:rPr>
                <w:sz w:val="22"/>
                <w:szCs w:val="22"/>
              </w:rPr>
            </w:pPr>
            <w:r>
              <w:rPr>
                <w:sz w:val="22"/>
                <w:szCs w:val="22"/>
              </w:rPr>
              <w:t>RECIPIENT SCIENTIST</w:t>
            </w:r>
          </w:p>
          <w:p w:rsidR="005329EE" w:rsidRDefault="005329EE">
            <w:pPr>
              <w:jc w:val="both"/>
              <w:rPr>
                <w:sz w:val="22"/>
                <w:szCs w:val="22"/>
              </w:rPr>
            </w:pPr>
          </w:p>
          <w:p w:rsidR="005329EE" w:rsidRDefault="00C90B90">
            <w:pPr>
              <w:jc w:val="both"/>
              <w:rPr>
                <w:sz w:val="22"/>
                <w:szCs w:val="22"/>
              </w:rPr>
            </w:pPr>
            <w:r>
              <w:rPr>
                <w:sz w:val="22"/>
                <w:szCs w:val="22"/>
              </w:rPr>
              <w:t>Signature and Date:</w:t>
            </w:r>
            <w:r>
              <w:rPr>
                <w:sz w:val="22"/>
                <w:szCs w:val="22"/>
              </w:rPr>
              <w:tab/>
            </w:r>
          </w:p>
          <w:p w:rsidR="005329EE" w:rsidRDefault="00C90B90">
            <w:pPr>
              <w:rPr>
                <w:color w:val="FF0000"/>
                <w:sz w:val="22"/>
                <w:szCs w:val="22"/>
              </w:rPr>
            </w:pPr>
            <w:r>
              <w:rPr>
                <w:sz w:val="22"/>
                <w:szCs w:val="22"/>
              </w:rPr>
              <w:t>Printed Name:</w:t>
            </w:r>
          </w:p>
          <w:p w:rsidR="005329EE" w:rsidRDefault="00C90B90">
            <w:pPr>
              <w:jc w:val="both"/>
              <w:rPr>
                <w:color w:val="FF0000"/>
                <w:sz w:val="22"/>
                <w:szCs w:val="22"/>
                <w:highlight w:val="yellow"/>
              </w:rPr>
            </w:pPr>
            <w:r>
              <w:rPr>
                <w:sz w:val="22"/>
                <w:szCs w:val="22"/>
              </w:rPr>
              <w:t xml:space="preserve">Designation: </w:t>
            </w:r>
          </w:p>
          <w:p w:rsidR="005329EE" w:rsidRDefault="005329EE">
            <w:pPr>
              <w:jc w:val="both"/>
              <w:rPr>
                <w:sz w:val="22"/>
                <w:szCs w:val="22"/>
              </w:rPr>
            </w:pPr>
          </w:p>
        </w:tc>
      </w:tr>
      <w:tr w:rsidR="005329EE">
        <w:tc>
          <w:tcPr>
            <w:tcW w:w="4248" w:type="dxa"/>
          </w:tcPr>
          <w:p w:rsidR="005329EE" w:rsidRDefault="00C90B90">
            <w:pPr>
              <w:jc w:val="both"/>
              <w:rPr>
                <w:sz w:val="22"/>
                <w:szCs w:val="22"/>
              </w:rPr>
            </w:pPr>
            <w:r>
              <w:rPr>
                <w:sz w:val="22"/>
                <w:szCs w:val="22"/>
              </w:rPr>
              <w:t>PROVIDER INSTITUTION APPROVAL</w:t>
            </w:r>
          </w:p>
          <w:p w:rsidR="005329EE" w:rsidRDefault="005329EE">
            <w:pPr>
              <w:jc w:val="both"/>
              <w:rPr>
                <w:sz w:val="22"/>
                <w:szCs w:val="22"/>
              </w:rPr>
            </w:pPr>
          </w:p>
          <w:p w:rsidR="005329EE" w:rsidRDefault="00C90B90">
            <w:pPr>
              <w:jc w:val="both"/>
              <w:rPr>
                <w:sz w:val="22"/>
                <w:szCs w:val="22"/>
              </w:rPr>
            </w:pPr>
            <w:r>
              <w:rPr>
                <w:sz w:val="22"/>
                <w:szCs w:val="22"/>
              </w:rPr>
              <w:t>Signature and Date:</w:t>
            </w:r>
            <w:r>
              <w:rPr>
                <w:sz w:val="22"/>
                <w:szCs w:val="22"/>
              </w:rPr>
              <w:tab/>
            </w:r>
          </w:p>
          <w:p w:rsidR="005329EE" w:rsidRDefault="00C90B90">
            <w:pPr>
              <w:rPr>
                <w:b/>
                <w:sz w:val="22"/>
                <w:szCs w:val="22"/>
              </w:rPr>
            </w:pPr>
            <w:r>
              <w:rPr>
                <w:sz w:val="22"/>
                <w:szCs w:val="22"/>
              </w:rPr>
              <w:t>Printed Name:</w:t>
            </w:r>
            <w:r>
              <w:rPr>
                <w:sz w:val="22"/>
                <w:szCs w:val="22"/>
              </w:rPr>
              <w:tab/>
            </w:r>
          </w:p>
          <w:p w:rsidR="005329EE" w:rsidRDefault="00C90B90">
            <w:pPr>
              <w:jc w:val="both"/>
              <w:rPr>
                <w:color w:val="FF0000"/>
                <w:sz w:val="22"/>
                <w:szCs w:val="22"/>
                <w:highlight w:val="yellow"/>
              </w:rPr>
            </w:pPr>
            <w:r>
              <w:rPr>
                <w:sz w:val="22"/>
                <w:szCs w:val="22"/>
              </w:rPr>
              <w:t xml:space="preserve">Designation: </w:t>
            </w:r>
          </w:p>
          <w:p w:rsidR="005329EE" w:rsidRDefault="00C90B90">
            <w:pPr>
              <w:jc w:val="both"/>
              <w:rPr>
                <w:sz w:val="22"/>
                <w:szCs w:val="22"/>
              </w:rPr>
            </w:pPr>
            <w:r>
              <w:rPr>
                <w:sz w:val="22"/>
                <w:szCs w:val="22"/>
              </w:rPr>
              <w:t>Institution Seal</w:t>
            </w:r>
          </w:p>
          <w:p w:rsidR="005329EE" w:rsidRDefault="005329EE">
            <w:pPr>
              <w:jc w:val="both"/>
              <w:rPr>
                <w:sz w:val="22"/>
                <w:szCs w:val="22"/>
              </w:rPr>
            </w:pPr>
          </w:p>
        </w:tc>
        <w:tc>
          <w:tcPr>
            <w:tcW w:w="4248" w:type="dxa"/>
          </w:tcPr>
          <w:p w:rsidR="005329EE" w:rsidRDefault="00C90B90">
            <w:pPr>
              <w:jc w:val="both"/>
              <w:rPr>
                <w:sz w:val="22"/>
                <w:szCs w:val="22"/>
              </w:rPr>
            </w:pPr>
            <w:r>
              <w:rPr>
                <w:sz w:val="22"/>
                <w:szCs w:val="22"/>
              </w:rPr>
              <w:t>RECIPIENT INSTITUTION APPROVAL</w:t>
            </w:r>
          </w:p>
          <w:p w:rsidR="005329EE" w:rsidRDefault="005329EE">
            <w:pPr>
              <w:jc w:val="both"/>
              <w:rPr>
                <w:sz w:val="22"/>
                <w:szCs w:val="22"/>
              </w:rPr>
            </w:pPr>
          </w:p>
          <w:p w:rsidR="005329EE" w:rsidRDefault="00C90B90">
            <w:pPr>
              <w:jc w:val="both"/>
              <w:rPr>
                <w:sz w:val="22"/>
                <w:szCs w:val="22"/>
              </w:rPr>
            </w:pPr>
            <w:r>
              <w:rPr>
                <w:sz w:val="22"/>
                <w:szCs w:val="22"/>
              </w:rPr>
              <w:t>Signature and Date:</w:t>
            </w:r>
            <w:r>
              <w:rPr>
                <w:sz w:val="22"/>
                <w:szCs w:val="22"/>
              </w:rPr>
              <w:tab/>
            </w:r>
          </w:p>
          <w:p w:rsidR="005329EE" w:rsidRDefault="00C90B90">
            <w:pPr>
              <w:rPr>
                <w:color w:val="FF0000"/>
                <w:sz w:val="22"/>
                <w:szCs w:val="22"/>
              </w:rPr>
            </w:pPr>
            <w:r>
              <w:rPr>
                <w:sz w:val="22"/>
                <w:szCs w:val="22"/>
              </w:rPr>
              <w:t>Printed Name:</w:t>
            </w:r>
          </w:p>
          <w:p w:rsidR="005329EE" w:rsidRDefault="00C90B90">
            <w:pPr>
              <w:jc w:val="both"/>
              <w:rPr>
                <w:color w:val="FF0000"/>
                <w:sz w:val="22"/>
                <w:szCs w:val="22"/>
                <w:highlight w:val="yellow"/>
              </w:rPr>
            </w:pPr>
            <w:r>
              <w:rPr>
                <w:sz w:val="22"/>
                <w:szCs w:val="22"/>
              </w:rPr>
              <w:t xml:space="preserve">Designation: </w:t>
            </w:r>
          </w:p>
          <w:p w:rsidR="005329EE" w:rsidRDefault="00C90B90">
            <w:pPr>
              <w:jc w:val="both"/>
              <w:rPr>
                <w:sz w:val="22"/>
                <w:szCs w:val="22"/>
              </w:rPr>
            </w:pPr>
            <w:r>
              <w:rPr>
                <w:sz w:val="22"/>
                <w:szCs w:val="22"/>
              </w:rPr>
              <w:t>Institution Seal</w:t>
            </w:r>
          </w:p>
          <w:p w:rsidR="005329EE" w:rsidRDefault="005329EE">
            <w:pPr>
              <w:jc w:val="both"/>
              <w:rPr>
                <w:sz w:val="22"/>
                <w:szCs w:val="22"/>
              </w:rPr>
            </w:pPr>
          </w:p>
        </w:tc>
      </w:tr>
    </w:tbl>
    <w:p w:rsidR="005329EE" w:rsidRDefault="00C90B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5329EE" w:rsidRDefault="005329EE">
      <w:pPr>
        <w:spacing w:after="0" w:line="240" w:lineRule="auto"/>
        <w:jc w:val="both"/>
        <w:rPr>
          <w:rFonts w:ascii="Times New Roman" w:eastAsia="Times New Roman" w:hAnsi="Times New Roman" w:cs="Times New Roman"/>
        </w:rPr>
      </w:pPr>
    </w:p>
    <w:p w:rsidR="007C116A" w:rsidRDefault="00C90B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NB: Institution seals of provider and recipient must be stamped</w:t>
      </w:r>
    </w:p>
    <w:p w:rsidR="005329EE" w:rsidRDefault="005329EE">
      <w:pPr>
        <w:spacing w:after="0" w:line="240" w:lineRule="auto"/>
        <w:jc w:val="both"/>
        <w:rPr>
          <w:rFonts w:ascii="Times New Roman" w:eastAsia="Times New Roman" w:hAnsi="Times New Roman" w:cs="Times New Roman"/>
        </w:rPr>
      </w:pPr>
      <w:bookmarkStart w:id="0" w:name="_GoBack"/>
      <w:bookmarkEnd w:id="0"/>
    </w:p>
    <w:sectPr w:rsidR="005329EE" w:rsidSect="003D0B6E">
      <w:footerReference w:type="default" r:id="rId8"/>
      <w:pgSz w:w="11907" w:h="16839" w:code="9"/>
      <w:pgMar w:top="1008" w:right="1872" w:bottom="1008" w:left="1872" w:header="288" w:footer="288"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27" w:rsidRDefault="00ED7F27">
      <w:pPr>
        <w:spacing w:after="0" w:line="240" w:lineRule="auto"/>
      </w:pPr>
      <w:r>
        <w:separator/>
      </w:r>
    </w:p>
  </w:endnote>
  <w:endnote w:type="continuationSeparator" w:id="0">
    <w:p w:rsidR="00ED7F27" w:rsidRDefault="00ED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Times New Roman Uni"/>
    <w:panose1 w:val="02020603050405020304"/>
    <w:charset w:val="DE"/>
    <w:family w:val="roman"/>
    <w:notTrueType/>
    <w:pitch w:val="variable"/>
    <w:sig w:usb0="01000000"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Pyidaungsu Numbers">
    <w:panose1 w:val="020B0502040204020203"/>
    <w:charset w:val="00"/>
    <w:family w:val="swiss"/>
    <w:pitch w:val="variable"/>
    <w:sig w:usb0="00000003" w:usb1="1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26" w:rsidRDefault="00DD2026">
    <w:pPr>
      <w:pBdr>
        <w:top w:val="nil"/>
        <w:left w:val="nil"/>
        <w:bottom w:val="nil"/>
        <w:right w:val="nil"/>
        <w:between w:val="nil"/>
      </w:pBdr>
      <w:tabs>
        <w:tab w:val="center" w:pos="4680"/>
        <w:tab w:val="right" w:pos="9360"/>
      </w:tabs>
      <w:spacing w:after="0" w:line="240" w:lineRule="auto"/>
      <w:rPr>
        <w:rFonts w:eastAsia="Calibri"/>
        <w:color w:val="000000"/>
        <w:sz w:val="16"/>
        <w:szCs w:val="16"/>
      </w:rPr>
    </w:pPr>
    <w:r>
      <w:rPr>
        <w:rFonts w:eastAsia="Calibri"/>
        <w:color w:val="000000"/>
        <w:sz w:val="16"/>
        <w:szCs w:val="16"/>
      </w:rPr>
      <w:t>As of Dec 2019</w:t>
    </w:r>
  </w:p>
  <w:p w:rsidR="00DD2026" w:rsidRDefault="00DD2026">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27" w:rsidRDefault="00ED7F27">
      <w:pPr>
        <w:spacing w:after="0" w:line="240" w:lineRule="auto"/>
      </w:pPr>
      <w:r>
        <w:separator/>
      </w:r>
    </w:p>
  </w:footnote>
  <w:footnote w:type="continuationSeparator" w:id="0">
    <w:p w:rsidR="00ED7F27" w:rsidRDefault="00ED7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E21"/>
    <w:multiLevelType w:val="multilevel"/>
    <w:tmpl w:val="84320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D83B07"/>
    <w:multiLevelType w:val="multilevel"/>
    <w:tmpl w:val="66403BC0"/>
    <w:lvl w:ilvl="0">
      <w:start w:val="1"/>
      <w:numFmt w:val="lowerLetter"/>
      <w:lvlText w:val="%1)"/>
      <w:lvlJc w:val="left"/>
      <w:pPr>
        <w:ind w:left="1829" w:hanging="360"/>
      </w:pPr>
    </w:lvl>
    <w:lvl w:ilvl="1">
      <w:start w:val="1"/>
      <w:numFmt w:val="lowerLetter"/>
      <w:lvlText w:val="%2)"/>
      <w:lvlJc w:val="left"/>
      <w:pPr>
        <w:ind w:left="2549" w:hanging="360"/>
      </w:pPr>
    </w:lvl>
    <w:lvl w:ilvl="2">
      <w:start w:val="1"/>
      <w:numFmt w:val="decimal"/>
      <w:lvlText w:val="(%3)"/>
      <w:lvlJc w:val="left"/>
      <w:pPr>
        <w:ind w:left="1440" w:hanging="360"/>
      </w:pPr>
    </w:lvl>
    <w:lvl w:ilvl="3">
      <w:start w:val="1"/>
      <w:numFmt w:val="bullet"/>
      <w:lvlText w:val="-"/>
      <w:lvlJc w:val="left"/>
      <w:pPr>
        <w:ind w:left="3989" w:hanging="360"/>
      </w:pPr>
      <w:rPr>
        <w:rFonts w:ascii="Times New Roman" w:eastAsia="Times New Roman" w:hAnsi="Times New Roman" w:cs="Times New Roman"/>
      </w:rPr>
    </w:lvl>
    <w:lvl w:ilvl="4">
      <w:start w:val="1"/>
      <w:numFmt w:val="bullet"/>
      <w:lvlText w:val=""/>
      <w:lvlJc w:val="left"/>
      <w:pPr>
        <w:ind w:left="4709" w:hanging="360"/>
      </w:pPr>
      <w:rPr>
        <w:rFonts w:ascii="Times New Roman" w:eastAsia="Times New Roman" w:hAnsi="Times New Roman" w:cs="Times New Roman"/>
      </w:rPr>
    </w:lvl>
    <w:lvl w:ilvl="5">
      <w:start w:val="1"/>
      <w:numFmt w:val="lowerRoman"/>
      <w:lvlText w:val="%6."/>
      <w:lvlJc w:val="right"/>
      <w:pPr>
        <w:ind w:left="5429" w:hanging="180"/>
      </w:pPr>
    </w:lvl>
    <w:lvl w:ilvl="6">
      <w:start w:val="1"/>
      <w:numFmt w:val="decimal"/>
      <w:lvlText w:val="%7."/>
      <w:lvlJc w:val="left"/>
      <w:pPr>
        <w:ind w:left="6149" w:hanging="360"/>
      </w:pPr>
    </w:lvl>
    <w:lvl w:ilvl="7">
      <w:start w:val="1"/>
      <w:numFmt w:val="lowerLetter"/>
      <w:lvlText w:val="%8."/>
      <w:lvlJc w:val="left"/>
      <w:pPr>
        <w:ind w:left="6869" w:hanging="360"/>
      </w:pPr>
    </w:lvl>
    <w:lvl w:ilvl="8">
      <w:start w:val="1"/>
      <w:numFmt w:val="lowerRoman"/>
      <w:lvlText w:val="%9."/>
      <w:lvlJc w:val="right"/>
      <w:pPr>
        <w:ind w:left="7589" w:hanging="180"/>
      </w:pPr>
    </w:lvl>
  </w:abstractNum>
  <w:abstractNum w:abstractNumId="2">
    <w:nsid w:val="1B2C2FDB"/>
    <w:multiLevelType w:val="multilevel"/>
    <w:tmpl w:val="1CF66E28"/>
    <w:lvl w:ilvl="0">
      <w:start w:val="1"/>
      <w:numFmt w:val="decimal"/>
      <w:lvlText w:val="(%1)"/>
      <w:lvlJc w:val="left"/>
      <w:pPr>
        <w:ind w:left="344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B62EF2"/>
    <w:multiLevelType w:val="multilevel"/>
    <w:tmpl w:val="8E666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844A8C"/>
    <w:multiLevelType w:val="multilevel"/>
    <w:tmpl w:val="5BB24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8C46A8F"/>
    <w:multiLevelType w:val="multilevel"/>
    <w:tmpl w:val="886AE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7F4FDC"/>
    <w:multiLevelType w:val="multilevel"/>
    <w:tmpl w:val="BF548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624D23"/>
    <w:multiLevelType w:val="multilevel"/>
    <w:tmpl w:val="178C9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4C02C79"/>
    <w:multiLevelType w:val="multilevel"/>
    <w:tmpl w:val="B2B2E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AD0636B"/>
    <w:multiLevelType w:val="multilevel"/>
    <w:tmpl w:val="74901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AC3B6E"/>
    <w:multiLevelType w:val="multilevel"/>
    <w:tmpl w:val="643A894A"/>
    <w:lvl w:ilvl="0">
      <w:start w:val="1"/>
      <w:numFmt w:val="decimal"/>
      <w:lvlText w:val="%1."/>
      <w:lvlJc w:val="left"/>
      <w:pPr>
        <w:ind w:left="450"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1">
    <w:nsid w:val="52096486"/>
    <w:multiLevelType w:val="multilevel"/>
    <w:tmpl w:val="54B64E2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4D4702"/>
    <w:multiLevelType w:val="multilevel"/>
    <w:tmpl w:val="C5C6EB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9073822"/>
    <w:multiLevelType w:val="multilevel"/>
    <w:tmpl w:val="3B5CC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B3E3062"/>
    <w:multiLevelType w:val="multilevel"/>
    <w:tmpl w:val="B34CD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7B60AAD"/>
    <w:multiLevelType w:val="multilevel"/>
    <w:tmpl w:val="7506E9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9996DAC"/>
    <w:multiLevelType w:val="multilevel"/>
    <w:tmpl w:val="3D80D1F8"/>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E9F1BC5"/>
    <w:multiLevelType w:val="multilevel"/>
    <w:tmpl w:val="00900A7E"/>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30133D0"/>
    <w:multiLevelType w:val="multilevel"/>
    <w:tmpl w:val="DA0A6C5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7"/>
  </w:num>
  <w:num w:numId="4">
    <w:abstractNumId w:val="16"/>
  </w:num>
  <w:num w:numId="5">
    <w:abstractNumId w:val="14"/>
  </w:num>
  <w:num w:numId="6">
    <w:abstractNumId w:val="15"/>
  </w:num>
  <w:num w:numId="7">
    <w:abstractNumId w:val="17"/>
  </w:num>
  <w:num w:numId="8">
    <w:abstractNumId w:val="18"/>
  </w:num>
  <w:num w:numId="9">
    <w:abstractNumId w:val="10"/>
  </w:num>
  <w:num w:numId="10">
    <w:abstractNumId w:val="3"/>
  </w:num>
  <w:num w:numId="11">
    <w:abstractNumId w:val="12"/>
  </w:num>
  <w:num w:numId="12">
    <w:abstractNumId w:val="9"/>
  </w:num>
  <w:num w:numId="13">
    <w:abstractNumId w:val="13"/>
  </w:num>
  <w:num w:numId="14">
    <w:abstractNumId w:val="5"/>
  </w:num>
  <w:num w:numId="15">
    <w:abstractNumId w:val="1"/>
  </w:num>
  <w:num w:numId="16">
    <w:abstractNumId w:val="8"/>
  </w:num>
  <w:num w:numId="17">
    <w:abstractNumId w:val="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29EE"/>
    <w:rsid w:val="0012104F"/>
    <w:rsid w:val="00214090"/>
    <w:rsid w:val="002F4BB1"/>
    <w:rsid w:val="003D0B6E"/>
    <w:rsid w:val="003E003A"/>
    <w:rsid w:val="003E4EC6"/>
    <w:rsid w:val="004C3675"/>
    <w:rsid w:val="005329EE"/>
    <w:rsid w:val="006246C9"/>
    <w:rsid w:val="007C116A"/>
    <w:rsid w:val="007E0025"/>
    <w:rsid w:val="008244C8"/>
    <w:rsid w:val="0085098F"/>
    <w:rsid w:val="00897BF6"/>
    <w:rsid w:val="008F07E8"/>
    <w:rsid w:val="00AB2204"/>
    <w:rsid w:val="00BA2D48"/>
    <w:rsid w:val="00C82096"/>
    <w:rsid w:val="00C90B90"/>
    <w:rsid w:val="00DD2026"/>
    <w:rsid w:val="00E54063"/>
    <w:rsid w:val="00ED7F27"/>
    <w:rsid w:val="00F00267"/>
    <w:rsid w:val="00F74EF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6E"/>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243"/>
    <w:pPr>
      <w:spacing w:after="0" w:line="360" w:lineRule="auto"/>
      <w:jc w:val="center"/>
    </w:pPr>
    <w:rPr>
      <w:rFonts w:ascii="Times New Roman" w:eastAsia="Cordia New" w:hAnsi="Times New Roman" w:cs="Angsana New"/>
      <w:b/>
      <w:sz w:val="24"/>
      <w:szCs w:val="20"/>
      <w:lang w:eastAsia="zh-CN"/>
    </w:rPr>
  </w:style>
  <w:style w:type="paragraph" w:styleId="Footer">
    <w:name w:val="footer"/>
    <w:basedOn w:val="Normal"/>
    <w:link w:val="FooterChar"/>
    <w:uiPriority w:val="99"/>
    <w:unhideWhenUsed/>
    <w:rsid w:val="0070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6E"/>
    <w:rPr>
      <w:rFonts w:eastAsiaTheme="minorEastAsia"/>
    </w:rPr>
  </w:style>
  <w:style w:type="paragraph" w:styleId="Header">
    <w:name w:val="header"/>
    <w:basedOn w:val="Normal"/>
    <w:link w:val="HeaderChar"/>
    <w:uiPriority w:val="99"/>
    <w:unhideWhenUsed/>
    <w:rsid w:val="0070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6E"/>
    <w:rPr>
      <w:rFonts w:eastAsiaTheme="minorEastAsia"/>
    </w:rPr>
  </w:style>
  <w:style w:type="paragraph" w:styleId="BodyText">
    <w:name w:val="Body Text"/>
    <w:basedOn w:val="Normal"/>
    <w:link w:val="BodyTextChar"/>
    <w:uiPriority w:val="99"/>
    <w:rsid w:val="0070626E"/>
    <w:pPr>
      <w:spacing w:after="0" w:line="240" w:lineRule="auto"/>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0626E"/>
    <w:rPr>
      <w:rFonts w:ascii="Times New Roman" w:eastAsiaTheme="minorEastAsia" w:hAnsi="Times New Roman" w:cs="Times New Roman"/>
      <w:sz w:val="24"/>
      <w:szCs w:val="24"/>
    </w:rPr>
  </w:style>
  <w:style w:type="table" w:styleId="TableGrid">
    <w:name w:val="Table Grid"/>
    <w:basedOn w:val="TableNormal"/>
    <w:uiPriority w:val="59"/>
    <w:rsid w:val="0070626E"/>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8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rsid w:val="00D32243"/>
    <w:rPr>
      <w:rFonts w:ascii="Times New Roman" w:eastAsia="Cordia New" w:hAnsi="Times New Roman" w:cs="Angsana New"/>
      <w:b/>
      <w:sz w:val="24"/>
      <w:szCs w:val="20"/>
      <w:lang w:eastAsia="zh-CN"/>
    </w:rPr>
  </w:style>
  <w:style w:type="paragraph" w:styleId="ListParagraph">
    <w:name w:val="List Paragraph"/>
    <w:basedOn w:val="Normal"/>
    <w:uiPriority w:val="34"/>
    <w:qFormat/>
    <w:rsid w:val="0050648F"/>
    <w:pPr>
      <w:ind w:left="720"/>
      <w:contextualSpacing/>
    </w:pPr>
  </w:style>
  <w:style w:type="character" w:styleId="Hyperlink">
    <w:name w:val="Hyperlink"/>
    <w:basedOn w:val="DefaultParagraphFont"/>
    <w:uiPriority w:val="99"/>
    <w:unhideWhenUsed/>
    <w:rsid w:val="00554C0A"/>
    <w:rPr>
      <w:color w:val="0000FF" w:themeColor="hyperlink"/>
      <w:u w:val="single"/>
    </w:rPr>
  </w:style>
  <w:style w:type="paragraph" w:styleId="BodyTextIndent2">
    <w:name w:val="Body Text Indent 2"/>
    <w:basedOn w:val="Normal"/>
    <w:link w:val="BodyTextIndent2Char"/>
    <w:uiPriority w:val="99"/>
    <w:unhideWhenUsed/>
    <w:rsid w:val="002F0D53"/>
    <w:pPr>
      <w:spacing w:after="120" w:line="480" w:lineRule="auto"/>
      <w:ind w:left="360"/>
    </w:pPr>
  </w:style>
  <w:style w:type="character" w:customStyle="1" w:styleId="BodyTextIndent2Char">
    <w:name w:val="Body Text Indent 2 Char"/>
    <w:basedOn w:val="DefaultParagraphFont"/>
    <w:link w:val="BodyTextIndent2"/>
    <w:uiPriority w:val="99"/>
    <w:rsid w:val="002F0D53"/>
    <w:rPr>
      <w:rFonts w:eastAsiaTheme="minorEastAsi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C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6E"/>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243"/>
    <w:pPr>
      <w:spacing w:after="0" w:line="360" w:lineRule="auto"/>
      <w:jc w:val="center"/>
    </w:pPr>
    <w:rPr>
      <w:rFonts w:ascii="Times New Roman" w:eastAsia="Cordia New" w:hAnsi="Times New Roman" w:cs="Angsana New"/>
      <w:b/>
      <w:sz w:val="24"/>
      <w:szCs w:val="20"/>
      <w:lang w:eastAsia="zh-CN"/>
    </w:rPr>
  </w:style>
  <w:style w:type="paragraph" w:styleId="Footer">
    <w:name w:val="footer"/>
    <w:basedOn w:val="Normal"/>
    <w:link w:val="FooterChar"/>
    <w:uiPriority w:val="99"/>
    <w:unhideWhenUsed/>
    <w:rsid w:val="0070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6E"/>
    <w:rPr>
      <w:rFonts w:eastAsiaTheme="minorEastAsia"/>
    </w:rPr>
  </w:style>
  <w:style w:type="paragraph" w:styleId="Header">
    <w:name w:val="header"/>
    <w:basedOn w:val="Normal"/>
    <w:link w:val="HeaderChar"/>
    <w:uiPriority w:val="99"/>
    <w:unhideWhenUsed/>
    <w:rsid w:val="0070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6E"/>
    <w:rPr>
      <w:rFonts w:eastAsiaTheme="minorEastAsia"/>
    </w:rPr>
  </w:style>
  <w:style w:type="paragraph" w:styleId="BodyText">
    <w:name w:val="Body Text"/>
    <w:basedOn w:val="Normal"/>
    <w:link w:val="BodyTextChar"/>
    <w:uiPriority w:val="99"/>
    <w:rsid w:val="0070626E"/>
    <w:pPr>
      <w:spacing w:after="0" w:line="240" w:lineRule="auto"/>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0626E"/>
    <w:rPr>
      <w:rFonts w:ascii="Times New Roman" w:eastAsiaTheme="minorEastAsia" w:hAnsi="Times New Roman" w:cs="Times New Roman"/>
      <w:sz w:val="24"/>
      <w:szCs w:val="24"/>
    </w:rPr>
  </w:style>
  <w:style w:type="table" w:styleId="TableGrid">
    <w:name w:val="Table Grid"/>
    <w:basedOn w:val="TableNormal"/>
    <w:uiPriority w:val="59"/>
    <w:rsid w:val="0070626E"/>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8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rsid w:val="00D32243"/>
    <w:rPr>
      <w:rFonts w:ascii="Times New Roman" w:eastAsia="Cordia New" w:hAnsi="Times New Roman" w:cs="Angsana New"/>
      <w:b/>
      <w:sz w:val="24"/>
      <w:szCs w:val="20"/>
      <w:lang w:eastAsia="zh-CN"/>
    </w:rPr>
  </w:style>
  <w:style w:type="paragraph" w:styleId="ListParagraph">
    <w:name w:val="List Paragraph"/>
    <w:basedOn w:val="Normal"/>
    <w:uiPriority w:val="34"/>
    <w:qFormat/>
    <w:rsid w:val="0050648F"/>
    <w:pPr>
      <w:ind w:left="720"/>
      <w:contextualSpacing/>
    </w:pPr>
  </w:style>
  <w:style w:type="character" w:styleId="Hyperlink">
    <w:name w:val="Hyperlink"/>
    <w:basedOn w:val="DefaultParagraphFont"/>
    <w:uiPriority w:val="99"/>
    <w:unhideWhenUsed/>
    <w:rsid w:val="00554C0A"/>
    <w:rPr>
      <w:color w:val="0000FF" w:themeColor="hyperlink"/>
      <w:u w:val="single"/>
    </w:rPr>
  </w:style>
  <w:style w:type="paragraph" w:styleId="BodyTextIndent2">
    <w:name w:val="Body Text Indent 2"/>
    <w:basedOn w:val="Normal"/>
    <w:link w:val="BodyTextIndent2Char"/>
    <w:uiPriority w:val="99"/>
    <w:unhideWhenUsed/>
    <w:rsid w:val="002F0D53"/>
    <w:pPr>
      <w:spacing w:after="120" w:line="480" w:lineRule="auto"/>
      <w:ind w:left="360"/>
    </w:pPr>
  </w:style>
  <w:style w:type="character" w:customStyle="1" w:styleId="BodyTextIndent2Char">
    <w:name w:val="Body Text Indent 2 Char"/>
    <w:basedOn w:val="DefaultParagraphFont"/>
    <w:link w:val="BodyTextIndent2"/>
    <w:uiPriority w:val="99"/>
    <w:rsid w:val="002F0D53"/>
    <w:rPr>
      <w:rFonts w:eastAsiaTheme="minorEastAsi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C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Thet Nwe</cp:lastModifiedBy>
  <cp:revision>17</cp:revision>
  <cp:lastPrinted>2019-12-13T00:17:00Z</cp:lastPrinted>
  <dcterms:created xsi:type="dcterms:W3CDTF">2019-08-21T09:56:00Z</dcterms:created>
  <dcterms:modified xsi:type="dcterms:W3CDTF">2020-03-11T05:34:00Z</dcterms:modified>
</cp:coreProperties>
</file>